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52" w:rsidRDefault="00627A52" w:rsidP="00627A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Указом Президента </w:t>
      </w:r>
    </w:p>
    <w:p w:rsidR="00627A52" w:rsidRDefault="00627A52" w:rsidP="00627A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Казахстан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 18 марта2019 года </w:t>
      </w:r>
    </w:p>
    <w:p w:rsidR="00627A52" w:rsidRDefault="00627A52" w:rsidP="00627A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879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27A52" w:rsidRDefault="00627A52" w:rsidP="00627A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Высшей аттестационной комиссии при Президенте Республики Казахстан по проведению внеочередной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аттестации сотрудников полиции органов внутренних дел Республики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Казахстан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27A52" w:rsidRDefault="00627A52" w:rsidP="00627A5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    1. Настоящим Положением определяются правовой статус и полномочия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Высшей аттестационной комиссии при Президенте Республики Казахстан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 проведению внеочередной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аттестации сотрудников полиции органов внутренних дел Республики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Казахстан (далее – Комиссия).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 своей деятельности Комиссия руководствуется Конституцией, законодательными актами Республики Казахстан, актами Президента Республики Казахстан, в том числе Правилами проведения внеочередной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аттестации сотрудников полиции органов внутренних дел Республики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Казахстан и настоящим положением.</w:t>
      </w:r>
    </w:p>
    <w:p w:rsidR="00627A52" w:rsidRDefault="00627A52" w:rsidP="00627A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2. Задачи Комиссии</w:t>
      </w:r>
    </w:p>
    <w:p w:rsidR="00627A52" w:rsidRDefault="00627A52" w:rsidP="00627A5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    3. Задачами Комиссии являются: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проведение внеочередной аттестации: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председателей комитетов административной полиции, миграционной службы и их заместителей;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департаментов центрального аппарата Министерства внутренних дел Республики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Казахстан и их заместителей;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начальников департаментов полиции областей, столицы, городов республиканского значения и на транспорте, а также их заместителей;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Алматинской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Карагандинской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академий, Актюбинского юридического института, Учебного центра Министерства внутренних дел (г. Шымкент) и их заместителей;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кандидатов в состав центральной аттестационной комиссии органов внутренних дел Республики Казахстан;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организация и координация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 внеочередной аттестации сотрудников полиции органов внутренних дел Республики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Казахстан.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Права Комиссии</w:t>
      </w:r>
    </w:p>
    <w:p w:rsidR="00627A52" w:rsidRDefault="00627A52" w:rsidP="00627A5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>4. Комиссия имеет право: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запрашивать необходимую информацию у государственных органов </w:t>
      </w:r>
      <w:r>
        <w:rPr>
          <w:rFonts w:ascii="Times New Roman" w:eastAsia="Calibri" w:hAnsi="Times New Roman" w:cs="Times New Roman"/>
          <w:sz w:val="28"/>
          <w:szCs w:val="28"/>
        </w:rPr>
        <w:br/>
        <w:t>и организаций по вопросам, относящимся к компетенции Комиссии;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привлекать по мере необходимости должностных лиц и специалистов государственных органов, а также представителей заинтересованных организаций;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заслушивать на заседаниях аттестуемых сотрудников, а также представителей государственных органов и иных организаций по вопросам, относящимся к компетенции Комиссии;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осуществлять иные права, необходимые для осуществления возложенных на Комиссию задач.</w:t>
      </w:r>
    </w:p>
    <w:p w:rsidR="00627A52" w:rsidRDefault="00627A52" w:rsidP="00627A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4. Организация деятельности Комиссии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Председателем Комиссии является Руководитель Администрации Президента Республики Казахстан, в случае его отсутствия исполнение обязанностей возлагается на заместителя председателя Комиссии.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Председатель Комиссии: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определяет место и время проведения заседаний Комиссии;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председательствует на заседаниях Комиссии;</w:t>
      </w:r>
    </w:p>
    <w:p w:rsidR="00627A52" w:rsidRDefault="00627A52" w:rsidP="00627A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дает обязательные для исполнения указания членам Комиссии.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Члены Комиссии вправе: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вносить предложения по графику работы Комиссии;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принимать участие в обсуждении вопросов, рассматриваемых </w:t>
      </w:r>
      <w:r>
        <w:rPr>
          <w:rFonts w:ascii="Times New Roman" w:eastAsia="Calibri" w:hAnsi="Times New Roman" w:cs="Times New Roman"/>
          <w:sz w:val="28"/>
          <w:szCs w:val="28"/>
        </w:rPr>
        <w:br/>
        <w:t>на заседании Комиссии.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Секретарь Комиссии осуществляет организационное обеспечение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>ее работы и не вправе принимать участие в голосовании.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двух третей ее состава.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Решения Комиссии принимаются простым большинством голосов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общего количества присутствующих на заседании членов Комиссии. </w:t>
      </w:r>
      <w:r>
        <w:rPr>
          <w:rFonts w:ascii="Times New Roman" w:eastAsia="Calibri" w:hAnsi="Times New Roman" w:cs="Times New Roman"/>
          <w:sz w:val="28"/>
          <w:szCs w:val="28"/>
        </w:rPr>
        <w:br/>
        <w:t>В случае равенства голосов голос председателя Комиссии является решающим.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Принятое решение Комиссии оформляется протоколом, подписываемым председателем и секретарем Комиссии и выражающим мнение  членов Комиссии.</w:t>
      </w:r>
    </w:p>
    <w:p w:rsidR="00627A52" w:rsidRDefault="00627A52" w:rsidP="00627A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Рабочим органом Комиссии является Отдел правоохранительной системы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Совета Безопасности </w:t>
      </w:r>
      <w:r>
        <w:rPr>
          <w:rFonts w:ascii="Times New Roman" w:eastAsia="Calibri" w:hAnsi="Times New Roman" w:cs="Times New Roman"/>
          <w:sz w:val="28"/>
          <w:szCs w:val="28"/>
        </w:rPr>
        <w:t>Республики Казахстан.</w:t>
      </w:r>
    </w:p>
    <w:p w:rsidR="007E7482" w:rsidRDefault="007E7482">
      <w:bookmarkStart w:id="0" w:name="_GoBack"/>
      <w:bookmarkEnd w:id="0"/>
    </w:p>
    <w:sectPr w:rsidR="007E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52"/>
    <w:rsid w:val="00627A52"/>
    <w:rsid w:val="007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Сейдалин_Т</dc:creator>
  <cp:lastModifiedBy>Сейдалин_Т</cp:lastModifiedBy>
  <cp:revision>1</cp:revision>
  <dcterms:created xsi:type="dcterms:W3CDTF">2019-03-19T13:55:00Z</dcterms:created>
  <dcterms:modified xsi:type="dcterms:W3CDTF">2019-03-19T13:55:00Z</dcterms:modified>
</cp:coreProperties>
</file>